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105B3" w14:textId="6076726C" w:rsidR="004B50EC" w:rsidRDefault="004B50EC"/>
    <w:p w14:paraId="64452019" w14:textId="4AED3FAA" w:rsidR="004B50EC" w:rsidRDefault="004B50EC"/>
    <w:p w14:paraId="0AB03BC5" w14:textId="25300ECC" w:rsidR="004B50EC" w:rsidRPr="0047752F" w:rsidRDefault="0047752F" w:rsidP="0047752F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47752F">
        <w:rPr>
          <w:rFonts w:ascii="Arial" w:hAnsi="Arial" w:cs="Arial"/>
          <w:b/>
          <w:bCs/>
          <w:sz w:val="24"/>
          <w:szCs w:val="24"/>
        </w:rPr>
        <w:t>Medellín</w:t>
      </w:r>
      <w:r w:rsidR="006A7DF0">
        <w:rPr>
          <w:rFonts w:ascii="Arial" w:hAnsi="Arial" w:cs="Arial"/>
          <w:b/>
          <w:bCs/>
          <w:sz w:val="24"/>
          <w:szCs w:val="24"/>
        </w:rPr>
        <w:t>, 31 de marzo de 2021</w:t>
      </w:r>
    </w:p>
    <w:p w14:paraId="48EB4E6D" w14:textId="77777777" w:rsidR="0047752F" w:rsidRDefault="0047752F" w:rsidP="004775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30DCD11" w14:textId="10C302C6" w:rsidR="0047752F" w:rsidRPr="0047752F" w:rsidRDefault="0047752F" w:rsidP="0047752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7752F">
        <w:rPr>
          <w:rFonts w:ascii="Arial" w:hAnsi="Arial" w:cs="Arial"/>
          <w:b/>
          <w:bCs/>
          <w:sz w:val="24"/>
          <w:szCs w:val="24"/>
        </w:rPr>
        <w:t>CORPORACIÓN ROTARIA MEDELLIN NUTIBARA</w:t>
      </w:r>
      <w:r w:rsidR="00595737">
        <w:rPr>
          <w:rFonts w:ascii="Arial" w:hAnsi="Arial" w:cs="Arial"/>
          <w:b/>
          <w:bCs/>
          <w:sz w:val="24"/>
          <w:szCs w:val="24"/>
        </w:rPr>
        <w:t xml:space="preserve"> (CRMN)</w:t>
      </w:r>
    </w:p>
    <w:p w14:paraId="366BF2B2" w14:textId="0769414D" w:rsidR="0047752F" w:rsidRPr="0047752F" w:rsidRDefault="006A7DF0" w:rsidP="0047752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INFORME DE GESTIÓN 2021</w:t>
      </w:r>
    </w:p>
    <w:p w14:paraId="48713683" w14:textId="1423E1E7" w:rsidR="0047752F" w:rsidRPr="0047752F" w:rsidRDefault="0047752F" w:rsidP="004775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F9E27DF" w14:textId="203CCD26" w:rsidR="0047752F" w:rsidRDefault="0047752F" w:rsidP="0047752F">
      <w:pPr>
        <w:jc w:val="both"/>
        <w:rPr>
          <w:rFonts w:ascii="Arial" w:hAnsi="Arial" w:cs="Arial"/>
          <w:sz w:val="24"/>
          <w:szCs w:val="24"/>
        </w:rPr>
      </w:pPr>
      <w:r w:rsidRPr="0047752F">
        <w:rPr>
          <w:rFonts w:ascii="Arial" w:hAnsi="Arial" w:cs="Arial"/>
          <w:sz w:val="24"/>
          <w:szCs w:val="24"/>
        </w:rPr>
        <w:t xml:space="preserve">Es </w:t>
      </w:r>
      <w:r w:rsidR="00D4306E">
        <w:rPr>
          <w:rFonts w:ascii="Arial" w:hAnsi="Arial" w:cs="Arial"/>
          <w:sz w:val="24"/>
          <w:szCs w:val="24"/>
        </w:rPr>
        <w:t xml:space="preserve">para mí, </w:t>
      </w:r>
      <w:r>
        <w:rPr>
          <w:rFonts w:ascii="Arial" w:hAnsi="Arial" w:cs="Arial"/>
          <w:sz w:val="24"/>
          <w:szCs w:val="24"/>
        </w:rPr>
        <w:t xml:space="preserve">un motivo de orgullo, presentar a ésta, la ASAMBLEA DE LA CORPORACIÓN </w:t>
      </w:r>
      <w:r w:rsidR="00A76148">
        <w:rPr>
          <w:rFonts w:ascii="Arial" w:hAnsi="Arial" w:cs="Arial"/>
          <w:sz w:val="24"/>
          <w:szCs w:val="24"/>
        </w:rPr>
        <w:t xml:space="preserve">ROTARIA </w:t>
      </w:r>
      <w:r>
        <w:rPr>
          <w:rFonts w:ascii="Arial" w:hAnsi="Arial" w:cs="Arial"/>
          <w:sz w:val="24"/>
          <w:szCs w:val="24"/>
        </w:rPr>
        <w:t>MEDELLÍN NUTI</w:t>
      </w:r>
      <w:r w:rsidR="00D4306E">
        <w:rPr>
          <w:rFonts w:ascii="Arial" w:hAnsi="Arial" w:cs="Arial"/>
          <w:sz w:val="24"/>
          <w:szCs w:val="24"/>
        </w:rPr>
        <w:t>BARA, el informe de gestión 2020</w:t>
      </w:r>
      <w:r>
        <w:rPr>
          <w:rFonts w:ascii="Arial" w:hAnsi="Arial" w:cs="Arial"/>
          <w:sz w:val="24"/>
          <w:szCs w:val="24"/>
        </w:rPr>
        <w:t xml:space="preserve">, el cual </w:t>
      </w:r>
      <w:r w:rsidR="00D4306E">
        <w:rPr>
          <w:rFonts w:ascii="Arial" w:hAnsi="Arial" w:cs="Arial"/>
          <w:sz w:val="24"/>
          <w:szCs w:val="24"/>
        </w:rPr>
        <w:t>presentaré en cuatro</w:t>
      </w:r>
      <w:r>
        <w:rPr>
          <w:rFonts w:ascii="Arial" w:hAnsi="Arial" w:cs="Arial"/>
          <w:sz w:val="24"/>
          <w:szCs w:val="24"/>
        </w:rPr>
        <w:t xml:space="preserve"> ejes, a saber: Lo Social, </w:t>
      </w:r>
      <w:r w:rsidR="000A2A1B">
        <w:rPr>
          <w:rFonts w:ascii="Arial" w:hAnsi="Arial" w:cs="Arial"/>
          <w:sz w:val="24"/>
          <w:szCs w:val="24"/>
        </w:rPr>
        <w:t>Lo Legal</w:t>
      </w:r>
      <w:r w:rsidR="00E210A7">
        <w:rPr>
          <w:rFonts w:ascii="Arial" w:hAnsi="Arial" w:cs="Arial"/>
          <w:sz w:val="24"/>
          <w:szCs w:val="24"/>
        </w:rPr>
        <w:t xml:space="preserve">, </w:t>
      </w:r>
      <w:r w:rsidR="000A2A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 Económico</w:t>
      </w:r>
      <w:r w:rsidR="00E30C5B">
        <w:rPr>
          <w:rFonts w:ascii="Arial" w:hAnsi="Arial" w:cs="Arial"/>
          <w:sz w:val="24"/>
          <w:szCs w:val="24"/>
        </w:rPr>
        <w:t>.</w:t>
      </w:r>
    </w:p>
    <w:p w14:paraId="6B88ABF1" w14:textId="7F54F79F" w:rsidR="00380099" w:rsidRDefault="00E30C5B" w:rsidP="004775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Antes de </w:t>
      </w:r>
      <w:r w:rsidR="00380099">
        <w:rPr>
          <w:rFonts w:ascii="Arial" w:hAnsi="Arial" w:cs="Arial"/>
          <w:sz w:val="24"/>
          <w:szCs w:val="24"/>
        </w:rPr>
        <w:t>iniciar</w:t>
      </w:r>
      <w:r>
        <w:rPr>
          <w:rFonts w:ascii="Arial" w:hAnsi="Arial" w:cs="Arial"/>
          <w:sz w:val="24"/>
          <w:szCs w:val="24"/>
        </w:rPr>
        <w:t xml:space="preserve">  el </w:t>
      </w:r>
      <w:r w:rsidR="00380099">
        <w:rPr>
          <w:rFonts w:ascii="Arial" w:hAnsi="Arial" w:cs="Arial"/>
          <w:sz w:val="24"/>
          <w:szCs w:val="24"/>
        </w:rPr>
        <w:t>informe</w:t>
      </w:r>
      <w:r>
        <w:rPr>
          <w:rFonts w:ascii="Arial" w:hAnsi="Arial" w:cs="Arial"/>
          <w:sz w:val="24"/>
          <w:szCs w:val="24"/>
        </w:rPr>
        <w:t xml:space="preserve"> y dado que la Asamblea Ord</w:t>
      </w:r>
      <w:r w:rsidR="0038009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nar</w:t>
      </w:r>
      <w:r w:rsidR="0038009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a es el 31 de marzo de 2021 quero expresar la gran tristeza que embarga a nuestro Club por las sens</w:t>
      </w:r>
      <w:r w:rsidR="0038009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bles pérd</w:t>
      </w:r>
      <w:r w:rsidR="0038009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das de nuestro gran compañero</w:t>
      </w:r>
      <w:r w:rsidR="0038009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mejor am</w:t>
      </w:r>
      <w:r w:rsidR="0038009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go </w:t>
      </w:r>
      <w:r w:rsidR="00380099">
        <w:rPr>
          <w:rFonts w:ascii="Arial" w:hAnsi="Arial" w:cs="Arial"/>
          <w:sz w:val="24"/>
          <w:szCs w:val="24"/>
        </w:rPr>
        <w:t xml:space="preserve">y de fino humor </w:t>
      </w:r>
      <w:r>
        <w:rPr>
          <w:rFonts w:ascii="Arial" w:hAnsi="Arial" w:cs="Arial"/>
          <w:sz w:val="24"/>
          <w:szCs w:val="24"/>
        </w:rPr>
        <w:t xml:space="preserve">Octavo Moreno Rojas, de las hermanas Elda y </w:t>
      </w:r>
      <w:proofErr w:type="spellStart"/>
      <w:r>
        <w:rPr>
          <w:rFonts w:ascii="Arial" w:hAnsi="Arial" w:cs="Arial"/>
          <w:sz w:val="24"/>
          <w:szCs w:val="24"/>
        </w:rPr>
        <w:t>Nohra</w:t>
      </w:r>
      <w:proofErr w:type="spellEnd"/>
      <w:r>
        <w:rPr>
          <w:rFonts w:ascii="Arial" w:hAnsi="Arial" w:cs="Arial"/>
          <w:sz w:val="24"/>
          <w:szCs w:val="24"/>
        </w:rPr>
        <w:t xml:space="preserve"> Urrea hermanas de Yolanda esposa de Gonzalo </w:t>
      </w:r>
      <w:r w:rsidR="00380099">
        <w:rPr>
          <w:rFonts w:ascii="Arial" w:hAnsi="Arial" w:cs="Arial"/>
          <w:sz w:val="24"/>
          <w:szCs w:val="24"/>
        </w:rPr>
        <w:t xml:space="preserve">Aguilar Gómez </w:t>
      </w:r>
      <w:r>
        <w:rPr>
          <w:rFonts w:ascii="Arial" w:hAnsi="Arial" w:cs="Arial"/>
          <w:sz w:val="24"/>
          <w:szCs w:val="24"/>
        </w:rPr>
        <w:t xml:space="preserve">y de la </w:t>
      </w:r>
      <w:r w:rsidR="0038009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nolv</w:t>
      </w:r>
      <w:r w:rsidR="0038009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dable,  alegre, </w:t>
      </w:r>
      <w:r w:rsidR="00380099">
        <w:rPr>
          <w:rFonts w:ascii="Arial" w:hAnsi="Arial" w:cs="Arial"/>
          <w:sz w:val="24"/>
          <w:szCs w:val="24"/>
        </w:rPr>
        <w:t xml:space="preserve">gozona cual más de las maravillas de la naturaleza, excelente abuela,  incomparable madre y muy especial y amorosa esposa Sonia Muñoz, </w:t>
      </w:r>
      <w:r>
        <w:rPr>
          <w:rFonts w:ascii="Arial" w:hAnsi="Arial" w:cs="Arial"/>
          <w:sz w:val="24"/>
          <w:szCs w:val="24"/>
        </w:rPr>
        <w:t xml:space="preserve"> </w:t>
      </w:r>
      <w:r w:rsidR="00380099">
        <w:rPr>
          <w:rFonts w:ascii="Arial" w:hAnsi="Arial" w:cs="Arial"/>
          <w:sz w:val="24"/>
          <w:szCs w:val="24"/>
        </w:rPr>
        <w:t xml:space="preserve">quien con su partida dice un adiós material, más deja una unión más espiritual con nuestro socio y fundador William Londoño Jaramillo. </w:t>
      </w:r>
      <w:r w:rsidR="002233C3">
        <w:rPr>
          <w:rFonts w:ascii="Arial" w:hAnsi="Arial" w:cs="Arial"/>
          <w:sz w:val="24"/>
          <w:szCs w:val="24"/>
        </w:rPr>
        <w:t xml:space="preserve"> </w:t>
      </w:r>
    </w:p>
    <w:p w14:paraId="6E81A99E" w14:textId="77777777" w:rsidR="002233C3" w:rsidRDefault="002233C3" w:rsidP="0047752F">
      <w:pPr>
        <w:jc w:val="both"/>
        <w:rPr>
          <w:rFonts w:ascii="Arial" w:hAnsi="Arial" w:cs="Arial"/>
          <w:sz w:val="24"/>
          <w:szCs w:val="24"/>
        </w:rPr>
      </w:pPr>
    </w:p>
    <w:p w14:paraId="77952294" w14:textId="2EF0B047" w:rsidR="0047752F" w:rsidRDefault="0047752F" w:rsidP="0047752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Lo Social</w:t>
      </w:r>
    </w:p>
    <w:p w14:paraId="020DDF66" w14:textId="7C16CFAD" w:rsidR="0081771B" w:rsidRDefault="00D4306E" w:rsidP="004775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año 2020 será recordado mundialmente como el de </w:t>
      </w:r>
      <w:r w:rsidR="0081771B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 xml:space="preserve">terrible pandemia del </w:t>
      </w:r>
      <w:proofErr w:type="spellStart"/>
      <w:r>
        <w:rPr>
          <w:rFonts w:ascii="Arial" w:hAnsi="Arial" w:cs="Arial"/>
          <w:sz w:val="24"/>
          <w:szCs w:val="24"/>
        </w:rPr>
        <w:t>Covid</w:t>
      </w:r>
      <w:proofErr w:type="spellEnd"/>
      <w:r>
        <w:rPr>
          <w:rFonts w:ascii="Arial" w:hAnsi="Arial" w:cs="Arial"/>
          <w:sz w:val="24"/>
          <w:szCs w:val="24"/>
        </w:rPr>
        <w:t xml:space="preserve"> 19. </w:t>
      </w:r>
      <w:r w:rsidR="0081771B">
        <w:rPr>
          <w:rFonts w:ascii="Arial" w:hAnsi="Arial" w:cs="Arial"/>
          <w:sz w:val="24"/>
          <w:szCs w:val="24"/>
        </w:rPr>
        <w:t>El Club a través de su presidente, junta directiva y de todos sus socios</w:t>
      </w:r>
      <w:r w:rsidR="00456186">
        <w:rPr>
          <w:rFonts w:ascii="Arial" w:hAnsi="Arial" w:cs="Arial"/>
          <w:sz w:val="24"/>
          <w:szCs w:val="24"/>
        </w:rPr>
        <w:t xml:space="preserve">, </w:t>
      </w:r>
      <w:r w:rsidR="0081771B">
        <w:rPr>
          <w:rFonts w:ascii="Arial" w:hAnsi="Arial" w:cs="Arial"/>
          <w:sz w:val="24"/>
          <w:szCs w:val="24"/>
        </w:rPr>
        <w:t xml:space="preserve"> estuvieron muy pendientes de sus cuidados personales, de sus familias y de todas las personas de su círculo de influencia.</w:t>
      </w:r>
    </w:p>
    <w:p w14:paraId="1A144ECE" w14:textId="77FC77FD" w:rsidR="00A76148" w:rsidRDefault="0081771B" w:rsidP="004775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apoyó a la comunidad con mercados al inicio de la pandemia, además se apoyaron las comunidades de San Andrés, Providencia y </w:t>
      </w:r>
      <w:proofErr w:type="spellStart"/>
      <w:r>
        <w:rPr>
          <w:rFonts w:ascii="Arial" w:hAnsi="Arial" w:cs="Arial"/>
          <w:sz w:val="24"/>
          <w:szCs w:val="24"/>
        </w:rPr>
        <w:t>Dabeiba</w:t>
      </w:r>
      <w:proofErr w:type="spellEnd"/>
      <w:r>
        <w:rPr>
          <w:rFonts w:ascii="Arial" w:hAnsi="Arial" w:cs="Arial"/>
          <w:sz w:val="24"/>
          <w:szCs w:val="24"/>
        </w:rPr>
        <w:t xml:space="preserve"> que tuvieron desastres naturales. Se realizó una</w:t>
      </w:r>
      <w:r w:rsidR="00A76148">
        <w:rPr>
          <w:rFonts w:ascii="Arial" w:hAnsi="Arial" w:cs="Arial"/>
          <w:sz w:val="24"/>
          <w:szCs w:val="24"/>
        </w:rPr>
        <w:t xml:space="preserve"> Jornada de Salud</w:t>
      </w:r>
      <w:r>
        <w:rPr>
          <w:rFonts w:ascii="Arial" w:hAnsi="Arial" w:cs="Arial"/>
          <w:sz w:val="24"/>
          <w:szCs w:val="24"/>
        </w:rPr>
        <w:t xml:space="preserve"> el s</w:t>
      </w:r>
      <w:r w:rsidR="00456186">
        <w:rPr>
          <w:rFonts w:ascii="Arial" w:hAnsi="Arial" w:cs="Arial"/>
          <w:sz w:val="24"/>
          <w:szCs w:val="24"/>
        </w:rPr>
        <w:t>ábado anterior al inicio de la p</w:t>
      </w:r>
      <w:r>
        <w:rPr>
          <w:rFonts w:ascii="Arial" w:hAnsi="Arial" w:cs="Arial"/>
          <w:sz w:val="24"/>
          <w:szCs w:val="24"/>
        </w:rPr>
        <w:t>andemia</w:t>
      </w:r>
      <w:r w:rsidR="00456186">
        <w:rPr>
          <w:rFonts w:ascii="Arial" w:hAnsi="Arial" w:cs="Arial"/>
          <w:sz w:val="24"/>
          <w:szCs w:val="24"/>
        </w:rPr>
        <w:t>, y por un año más y con más cobertura</w:t>
      </w:r>
      <w:r w:rsidR="004203C4">
        <w:rPr>
          <w:rFonts w:ascii="Arial" w:hAnsi="Arial" w:cs="Arial"/>
          <w:sz w:val="24"/>
          <w:szCs w:val="24"/>
        </w:rPr>
        <w:t>,</w:t>
      </w:r>
      <w:r w:rsidR="00456186">
        <w:rPr>
          <w:rFonts w:ascii="Arial" w:hAnsi="Arial" w:cs="Arial"/>
          <w:sz w:val="24"/>
          <w:szCs w:val="24"/>
        </w:rPr>
        <w:t xml:space="preserve"> </w:t>
      </w:r>
      <w:r w:rsidR="004203C4">
        <w:rPr>
          <w:rFonts w:ascii="Arial" w:hAnsi="Arial" w:cs="Arial"/>
          <w:sz w:val="24"/>
          <w:szCs w:val="24"/>
        </w:rPr>
        <w:t xml:space="preserve">se tuvo </w:t>
      </w:r>
      <w:r w:rsidR="00A76148">
        <w:rPr>
          <w:rFonts w:ascii="Arial" w:hAnsi="Arial" w:cs="Arial"/>
          <w:sz w:val="24"/>
          <w:szCs w:val="24"/>
        </w:rPr>
        <w:t xml:space="preserve">a través de nuestro fundador Jorge Cadavid, una </w:t>
      </w:r>
      <w:r w:rsidR="00595737">
        <w:rPr>
          <w:rFonts w:ascii="Arial" w:hAnsi="Arial" w:cs="Arial"/>
          <w:sz w:val="24"/>
          <w:szCs w:val="24"/>
        </w:rPr>
        <w:t xml:space="preserve">gran </w:t>
      </w:r>
      <w:r w:rsidR="00A76148">
        <w:rPr>
          <w:rFonts w:ascii="Arial" w:hAnsi="Arial" w:cs="Arial"/>
          <w:sz w:val="24"/>
          <w:szCs w:val="24"/>
        </w:rPr>
        <w:t>dedicación al programa de los Clubes Rotarios de Antioquia “Becas del Centenario”</w:t>
      </w:r>
    </w:p>
    <w:p w14:paraId="74DBCCA8" w14:textId="23456615" w:rsidR="00A76148" w:rsidRDefault="00A76148" w:rsidP="0047752F">
      <w:pPr>
        <w:jc w:val="both"/>
        <w:rPr>
          <w:rFonts w:ascii="Arial" w:hAnsi="Arial" w:cs="Arial"/>
          <w:sz w:val="24"/>
          <w:szCs w:val="24"/>
        </w:rPr>
      </w:pPr>
      <w:r w:rsidRPr="000A2079">
        <w:rPr>
          <w:rFonts w:ascii="Arial" w:hAnsi="Arial" w:cs="Arial"/>
          <w:sz w:val="24"/>
          <w:szCs w:val="24"/>
        </w:rPr>
        <w:t xml:space="preserve">Se </w:t>
      </w:r>
      <w:r w:rsidR="00456186" w:rsidRPr="000A2079">
        <w:rPr>
          <w:rFonts w:ascii="Arial" w:hAnsi="Arial" w:cs="Arial"/>
          <w:sz w:val="24"/>
          <w:szCs w:val="24"/>
        </w:rPr>
        <w:t>continuó  con el proyecto RBC de Por Amor, a menor ritmo dadas las caóticas circunstancias</w:t>
      </w:r>
      <w:r w:rsidR="00C53D36" w:rsidRPr="000A2079">
        <w:rPr>
          <w:rFonts w:ascii="Arial" w:hAnsi="Arial" w:cs="Arial"/>
          <w:sz w:val="24"/>
          <w:szCs w:val="24"/>
        </w:rPr>
        <w:t xml:space="preserve"> de la  pandemia</w:t>
      </w:r>
      <w:r w:rsidR="00456186">
        <w:rPr>
          <w:rFonts w:ascii="Arial" w:hAnsi="Arial" w:cs="Arial"/>
          <w:sz w:val="24"/>
          <w:szCs w:val="24"/>
        </w:rPr>
        <w:t xml:space="preserve">. Se formuló, financió y se inició el proyecto El </w:t>
      </w:r>
      <w:proofErr w:type="spellStart"/>
      <w:r w:rsidR="00456186">
        <w:rPr>
          <w:rFonts w:ascii="Arial" w:hAnsi="Arial" w:cs="Arial"/>
          <w:sz w:val="24"/>
          <w:szCs w:val="24"/>
        </w:rPr>
        <w:t>Pencal</w:t>
      </w:r>
      <w:proofErr w:type="spellEnd"/>
      <w:r w:rsidR="00456186">
        <w:rPr>
          <w:rFonts w:ascii="Arial" w:hAnsi="Arial" w:cs="Arial"/>
          <w:sz w:val="24"/>
          <w:szCs w:val="24"/>
        </w:rPr>
        <w:t xml:space="preserve"> II, c</w:t>
      </w:r>
      <w:r w:rsidR="00C53D36">
        <w:rPr>
          <w:rFonts w:ascii="Arial" w:hAnsi="Arial" w:cs="Arial"/>
          <w:sz w:val="24"/>
          <w:szCs w:val="24"/>
        </w:rPr>
        <w:t>onstruyéndose</w:t>
      </w:r>
      <w:r w:rsidR="00456186">
        <w:rPr>
          <w:rFonts w:ascii="Arial" w:hAnsi="Arial" w:cs="Arial"/>
          <w:sz w:val="24"/>
          <w:szCs w:val="24"/>
        </w:rPr>
        <w:t xml:space="preserve"> un tanque de 39,4 mil litros que les permitirá </w:t>
      </w:r>
      <w:r w:rsidR="00C53D36">
        <w:rPr>
          <w:rFonts w:ascii="Arial" w:hAnsi="Arial" w:cs="Arial"/>
          <w:sz w:val="24"/>
          <w:szCs w:val="24"/>
        </w:rPr>
        <w:t xml:space="preserve">per </w:t>
      </w:r>
      <w:proofErr w:type="spellStart"/>
      <w:r w:rsidR="00C53D36">
        <w:rPr>
          <w:rFonts w:ascii="Arial" w:hAnsi="Arial" w:cs="Arial"/>
          <w:sz w:val="24"/>
          <w:szCs w:val="24"/>
        </w:rPr>
        <w:t>sécula</w:t>
      </w:r>
      <w:proofErr w:type="spellEnd"/>
      <w:r w:rsidR="000A2A1B">
        <w:rPr>
          <w:rFonts w:ascii="Arial" w:hAnsi="Arial" w:cs="Arial"/>
          <w:sz w:val="24"/>
          <w:szCs w:val="24"/>
        </w:rPr>
        <w:t xml:space="preserve">, </w:t>
      </w:r>
      <w:r w:rsidR="00C53D36">
        <w:rPr>
          <w:rFonts w:ascii="Arial" w:hAnsi="Arial" w:cs="Arial"/>
          <w:sz w:val="24"/>
          <w:szCs w:val="24"/>
        </w:rPr>
        <w:t xml:space="preserve"> a  sus campesinos,  </w:t>
      </w:r>
      <w:r w:rsidR="00456186">
        <w:rPr>
          <w:rFonts w:ascii="Arial" w:hAnsi="Arial" w:cs="Arial"/>
          <w:sz w:val="24"/>
          <w:szCs w:val="24"/>
        </w:rPr>
        <w:t>tener agua del páramo de Santa Inés</w:t>
      </w:r>
      <w:r w:rsidR="00C53D36">
        <w:rPr>
          <w:rFonts w:ascii="Arial" w:hAnsi="Arial" w:cs="Arial"/>
          <w:sz w:val="24"/>
          <w:szCs w:val="24"/>
        </w:rPr>
        <w:t>,</w:t>
      </w:r>
      <w:r w:rsidR="00456186">
        <w:rPr>
          <w:rFonts w:ascii="Arial" w:hAnsi="Arial" w:cs="Arial"/>
          <w:sz w:val="24"/>
          <w:szCs w:val="24"/>
        </w:rPr>
        <w:t xml:space="preserve"> para el riego de sus huertas orgánicas</w:t>
      </w:r>
      <w:r w:rsidR="00C53D36">
        <w:rPr>
          <w:rFonts w:ascii="Arial" w:hAnsi="Arial" w:cs="Arial"/>
          <w:sz w:val="24"/>
          <w:szCs w:val="24"/>
        </w:rPr>
        <w:t>.</w:t>
      </w:r>
    </w:p>
    <w:p w14:paraId="125296E2" w14:textId="21456973" w:rsidR="00C53D36" w:rsidRPr="000A2079" w:rsidRDefault="00C53D36" w:rsidP="0047752F">
      <w:pPr>
        <w:jc w:val="both"/>
        <w:rPr>
          <w:rFonts w:ascii="Arial" w:hAnsi="Arial" w:cs="Arial"/>
          <w:sz w:val="24"/>
          <w:szCs w:val="24"/>
        </w:rPr>
      </w:pPr>
      <w:r w:rsidRPr="000A2079">
        <w:rPr>
          <w:rFonts w:ascii="Arial" w:hAnsi="Arial" w:cs="Arial"/>
          <w:sz w:val="24"/>
          <w:szCs w:val="24"/>
        </w:rPr>
        <w:lastRenderedPageBreak/>
        <w:t xml:space="preserve">Participamos del proyecto </w:t>
      </w:r>
      <w:proofErr w:type="spellStart"/>
      <w:r w:rsidRPr="000A2079">
        <w:rPr>
          <w:rFonts w:ascii="Arial" w:hAnsi="Arial" w:cs="Arial"/>
          <w:sz w:val="24"/>
          <w:szCs w:val="24"/>
        </w:rPr>
        <w:t>Emprendepaz</w:t>
      </w:r>
      <w:proofErr w:type="spellEnd"/>
      <w:r w:rsidRPr="000A2079">
        <w:rPr>
          <w:rFonts w:ascii="Arial" w:hAnsi="Arial" w:cs="Arial"/>
          <w:sz w:val="24"/>
          <w:szCs w:val="24"/>
        </w:rPr>
        <w:t xml:space="preserve"> con </w:t>
      </w:r>
      <w:r w:rsidR="000A2A1B" w:rsidRPr="000A2079">
        <w:rPr>
          <w:rFonts w:ascii="Arial" w:hAnsi="Arial" w:cs="Arial"/>
          <w:sz w:val="24"/>
          <w:szCs w:val="24"/>
        </w:rPr>
        <w:t xml:space="preserve">foco en la comunidad de Castilla –Medellín, </w:t>
      </w:r>
      <w:r w:rsidR="002233C3" w:rsidRPr="000A2079">
        <w:rPr>
          <w:rFonts w:ascii="Arial" w:hAnsi="Arial" w:cs="Arial"/>
          <w:sz w:val="24"/>
          <w:szCs w:val="24"/>
        </w:rPr>
        <w:t xml:space="preserve">con </w:t>
      </w:r>
      <w:r w:rsidRPr="000A2079">
        <w:rPr>
          <w:rFonts w:ascii="Arial" w:hAnsi="Arial" w:cs="Arial"/>
          <w:sz w:val="24"/>
          <w:szCs w:val="24"/>
        </w:rPr>
        <w:t xml:space="preserve">varios clubes rotarios de Medellín </w:t>
      </w:r>
      <w:r w:rsidR="000A2A1B" w:rsidRPr="000A2079">
        <w:rPr>
          <w:rFonts w:ascii="Arial" w:hAnsi="Arial" w:cs="Arial"/>
          <w:sz w:val="24"/>
          <w:szCs w:val="24"/>
        </w:rPr>
        <w:t xml:space="preserve">liderados por el Club Nuevo Medellín </w:t>
      </w:r>
      <w:r w:rsidRPr="000A2079">
        <w:rPr>
          <w:rFonts w:ascii="Arial" w:hAnsi="Arial" w:cs="Arial"/>
          <w:sz w:val="24"/>
          <w:szCs w:val="24"/>
        </w:rPr>
        <w:t>y de un proyecto distrital 427</w:t>
      </w:r>
      <w:r w:rsidR="00E210A7" w:rsidRPr="000A2079">
        <w:rPr>
          <w:rFonts w:ascii="Arial" w:hAnsi="Arial" w:cs="Arial"/>
          <w:sz w:val="24"/>
          <w:szCs w:val="24"/>
        </w:rPr>
        <w:t>1</w:t>
      </w:r>
      <w:r w:rsidR="000A2A1B" w:rsidRPr="000A2079">
        <w:rPr>
          <w:rFonts w:ascii="Arial" w:hAnsi="Arial" w:cs="Arial"/>
          <w:sz w:val="24"/>
          <w:szCs w:val="24"/>
        </w:rPr>
        <w:t xml:space="preserve"> </w:t>
      </w:r>
      <w:r w:rsidRPr="000A2079">
        <w:rPr>
          <w:rFonts w:ascii="Arial" w:hAnsi="Arial" w:cs="Arial"/>
          <w:sz w:val="24"/>
          <w:szCs w:val="24"/>
        </w:rPr>
        <w:t xml:space="preserve">para suministros hospitalarios de bioseguridad contra el </w:t>
      </w:r>
      <w:proofErr w:type="spellStart"/>
      <w:r w:rsidRPr="000A2079">
        <w:rPr>
          <w:rFonts w:ascii="Arial" w:hAnsi="Arial" w:cs="Arial"/>
          <w:sz w:val="24"/>
          <w:szCs w:val="24"/>
        </w:rPr>
        <w:t>Covid</w:t>
      </w:r>
      <w:proofErr w:type="spellEnd"/>
      <w:r w:rsidRPr="000A2079">
        <w:rPr>
          <w:rFonts w:ascii="Arial" w:hAnsi="Arial" w:cs="Arial"/>
          <w:sz w:val="24"/>
          <w:szCs w:val="24"/>
        </w:rPr>
        <w:t xml:space="preserve"> 19</w:t>
      </w:r>
    </w:p>
    <w:p w14:paraId="01BF83D1" w14:textId="6B36AB01" w:rsidR="00212291" w:rsidRPr="000A2079" w:rsidRDefault="00E210A7" w:rsidP="000A2A1B">
      <w:pPr>
        <w:jc w:val="both"/>
        <w:rPr>
          <w:rFonts w:ascii="Arial" w:hAnsi="Arial" w:cs="Arial"/>
          <w:sz w:val="24"/>
          <w:szCs w:val="24"/>
        </w:rPr>
      </w:pPr>
      <w:r w:rsidRPr="000A2079">
        <w:rPr>
          <w:rFonts w:ascii="Arial" w:hAnsi="Arial" w:cs="Arial"/>
          <w:sz w:val="24"/>
          <w:szCs w:val="24"/>
        </w:rPr>
        <w:t>Se reformularon los p</w:t>
      </w:r>
      <w:r w:rsidR="0053628A" w:rsidRPr="000A2079">
        <w:rPr>
          <w:rFonts w:ascii="Arial" w:hAnsi="Arial" w:cs="Arial"/>
          <w:sz w:val="24"/>
          <w:szCs w:val="24"/>
        </w:rPr>
        <w:t>royectos de Crecer en el C.E.R.</w:t>
      </w:r>
      <w:r w:rsidR="004203C4" w:rsidRPr="000A2079">
        <w:rPr>
          <w:rFonts w:ascii="Arial" w:hAnsi="Arial" w:cs="Arial"/>
          <w:sz w:val="24"/>
          <w:szCs w:val="24"/>
        </w:rPr>
        <w:t xml:space="preserve"> </w:t>
      </w:r>
      <w:r w:rsidRPr="000A2079">
        <w:rPr>
          <w:rFonts w:ascii="Arial" w:hAnsi="Arial" w:cs="Arial"/>
          <w:sz w:val="24"/>
          <w:szCs w:val="24"/>
        </w:rPr>
        <w:t>y de Sueño Seguro, los cuales fueron exitosamente presentados en la Gran Feria de Proyectos Virtual de inicios de febrero 2021</w:t>
      </w:r>
    </w:p>
    <w:p w14:paraId="7A91ED5E" w14:textId="2B30A745" w:rsidR="000A2A1B" w:rsidRDefault="000A2A1B" w:rsidP="000A2A1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Lo Legal</w:t>
      </w:r>
    </w:p>
    <w:p w14:paraId="4B4C2250" w14:textId="3D955703" w:rsidR="000A2A1B" w:rsidRDefault="000A2A1B" w:rsidP="000A2A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el año hubo cambio de Revisor Fiscal, nombrándose a Walter Restrepo S. de amplia trayectoria en empresas antioqueñas reconocidas, quien  inicio </w:t>
      </w:r>
      <w:r w:rsidR="00E210A7">
        <w:rPr>
          <w:rFonts w:ascii="Arial" w:hAnsi="Arial" w:cs="Arial"/>
          <w:sz w:val="24"/>
          <w:szCs w:val="24"/>
        </w:rPr>
        <w:t>su rol el 1º de julio 2020. Aprovecho para agradecer profundamente a Olga Estela Tabares Arcila</w:t>
      </w:r>
      <w:r w:rsidR="00212291">
        <w:rPr>
          <w:rFonts w:ascii="Arial" w:hAnsi="Arial" w:cs="Arial"/>
          <w:sz w:val="24"/>
          <w:szCs w:val="24"/>
        </w:rPr>
        <w:t>,</w:t>
      </w:r>
      <w:r w:rsidR="00E210A7">
        <w:rPr>
          <w:rFonts w:ascii="Arial" w:hAnsi="Arial" w:cs="Arial"/>
          <w:sz w:val="24"/>
          <w:szCs w:val="24"/>
        </w:rPr>
        <w:t xml:space="preserve"> quien nos acompañó en el rol de Contadora por tantos años.</w:t>
      </w:r>
      <w:bookmarkStart w:id="0" w:name="_GoBack"/>
      <w:bookmarkEnd w:id="0"/>
    </w:p>
    <w:p w14:paraId="55E8136F" w14:textId="1FDBA097" w:rsidR="000A2A1B" w:rsidRDefault="00E210A7" w:rsidP="000A2A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reformó el E</w:t>
      </w:r>
      <w:r w:rsidR="000A2A1B">
        <w:rPr>
          <w:rFonts w:ascii="Arial" w:hAnsi="Arial" w:cs="Arial"/>
          <w:sz w:val="24"/>
          <w:szCs w:val="24"/>
        </w:rPr>
        <w:t>statuto</w:t>
      </w:r>
      <w:r>
        <w:rPr>
          <w:rFonts w:ascii="Arial" w:hAnsi="Arial" w:cs="Arial"/>
          <w:sz w:val="24"/>
          <w:szCs w:val="24"/>
        </w:rPr>
        <w:t xml:space="preserve"> de la Corporación dándole un</w:t>
      </w:r>
      <w:r w:rsidR="00212291">
        <w:rPr>
          <w:rFonts w:ascii="Arial" w:hAnsi="Arial" w:cs="Arial"/>
          <w:sz w:val="24"/>
          <w:szCs w:val="24"/>
        </w:rPr>
        <w:t>a presentación acorde  con Cámara de Comercio. Se incluyeron las áreas de Interés de Rotary en su objeto social y se cambió de 6 a 5 el número de miembros de la Junta Directiva. Además</w:t>
      </w:r>
      <w:r w:rsidR="000A2A1B">
        <w:rPr>
          <w:rFonts w:ascii="Arial" w:hAnsi="Arial" w:cs="Arial"/>
          <w:sz w:val="24"/>
          <w:szCs w:val="24"/>
        </w:rPr>
        <w:t xml:space="preserve"> cuenta </w:t>
      </w:r>
      <w:r w:rsidR="00212291">
        <w:rPr>
          <w:rFonts w:ascii="Arial" w:hAnsi="Arial" w:cs="Arial"/>
          <w:sz w:val="24"/>
          <w:szCs w:val="24"/>
        </w:rPr>
        <w:t xml:space="preserve">la Corporación </w:t>
      </w:r>
      <w:r w:rsidR="000A2A1B">
        <w:rPr>
          <w:rFonts w:ascii="Arial" w:hAnsi="Arial" w:cs="Arial"/>
          <w:sz w:val="24"/>
          <w:szCs w:val="24"/>
        </w:rPr>
        <w:t>con un Reglamento, donde se especifica a que fondos han de ir los Excedentes.</w:t>
      </w:r>
    </w:p>
    <w:p w14:paraId="1F6A2032" w14:textId="77777777" w:rsidR="00E210A7" w:rsidRDefault="00E210A7" w:rsidP="00E210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renovó ante la DIAN la permanencia al Régimen Tributario Especial, dado que la CRMN es una Entidad Sin Ánimo de Lucro (ESAL)</w:t>
      </w:r>
    </w:p>
    <w:p w14:paraId="433E5EF8" w14:textId="77777777" w:rsidR="000A2A1B" w:rsidRDefault="000A2A1B" w:rsidP="000A2A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Cumple las normas sobre Propiedad y Derechos de Autor y en este periodo no tuvo escisiones ni fusiones, ni multas de ningún tipo.</w:t>
      </w:r>
    </w:p>
    <w:p w14:paraId="77AA780A" w14:textId="77777777" w:rsidR="00212291" w:rsidRDefault="00212291" w:rsidP="0047752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BF9BE2B" w14:textId="234D91A5" w:rsidR="00A76148" w:rsidRDefault="00A76148" w:rsidP="0047752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Lo Económico</w:t>
      </w:r>
    </w:p>
    <w:p w14:paraId="24FA841C" w14:textId="2815DA4D" w:rsidR="00E557F5" w:rsidRDefault="00390EE1" w:rsidP="004775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B</w:t>
      </w:r>
      <w:r w:rsidR="002233C3">
        <w:rPr>
          <w:rFonts w:ascii="Arial" w:hAnsi="Arial" w:cs="Arial"/>
          <w:sz w:val="24"/>
          <w:szCs w:val="24"/>
        </w:rPr>
        <w:t>alance muestra unos activos de $ 471,9 millones, un pasivo de $ 301,9 millones y un patrimonio de $ $ 170,0 millones</w:t>
      </w:r>
      <w:r>
        <w:rPr>
          <w:rFonts w:ascii="Arial" w:hAnsi="Arial" w:cs="Arial"/>
          <w:sz w:val="24"/>
          <w:szCs w:val="24"/>
        </w:rPr>
        <w:t xml:space="preserve"> y el Estado de Resultados Integrales muestra un Excedente del período de $ 87,8 millones.</w:t>
      </w:r>
    </w:p>
    <w:p w14:paraId="22AB7E37" w14:textId="2B942A6F" w:rsidR="00390EE1" w:rsidRDefault="00390EE1" w:rsidP="004775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es de conocimiento de los miembros de la Corporación, estos números corresponden a una diversa integración de cuentas como: Cuentas de los Socios del Club, aportes al Distrito 4271, aportes a Rotary International, </w:t>
      </w:r>
      <w:r w:rsidR="004203C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ngresos y egresos de la Corporac</w:t>
      </w:r>
      <w:r w:rsidR="00585373">
        <w:rPr>
          <w:rFonts w:ascii="Arial" w:hAnsi="Arial" w:cs="Arial"/>
          <w:sz w:val="24"/>
          <w:szCs w:val="24"/>
        </w:rPr>
        <w:t>ió</w:t>
      </w:r>
      <w:r>
        <w:rPr>
          <w:rFonts w:ascii="Arial" w:hAnsi="Arial" w:cs="Arial"/>
          <w:sz w:val="24"/>
          <w:szCs w:val="24"/>
        </w:rPr>
        <w:t>n de eventos y aportes a Subvenc</w:t>
      </w:r>
      <w:r w:rsidR="0058537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ones Globales de la Fundac</w:t>
      </w:r>
      <w:r w:rsidR="0058537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ón Rotar</w:t>
      </w:r>
      <w:r w:rsidR="0058537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a y el manejo de los fondos de las Subvenc</w:t>
      </w:r>
      <w:r w:rsidR="0058537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ones de</w:t>
      </w:r>
      <w:r w:rsidR="00585373">
        <w:rPr>
          <w:rFonts w:ascii="Arial" w:hAnsi="Arial" w:cs="Arial"/>
          <w:sz w:val="24"/>
          <w:szCs w:val="24"/>
        </w:rPr>
        <w:t xml:space="preserve"> RBC de Por Amor y de El </w:t>
      </w:r>
      <w:proofErr w:type="spellStart"/>
      <w:r w:rsidR="00585373">
        <w:rPr>
          <w:rFonts w:ascii="Arial" w:hAnsi="Arial" w:cs="Arial"/>
          <w:sz w:val="24"/>
          <w:szCs w:val="24"/>
        </w:rPr>
        <w:t>Pencal</w:t>
      </w:r>
      <w:proofErr w:type="spellEnd"/>
      <w:r w:rsidR="00585373">
        <w:rPr>
          <w:rFonts w:ascii="Arial" w:hAnsi="Arial" w:cs="Arial"/>
          <w:sz w:val="24"/>
          <w:szCs w:val="24"/>
        </w:rPr>
        <w:t xml:space="preserve"> II</w:t>
      </w:r>
    </w:p>
    <w:p w14:paraId="4462E698" w14:textId="74A6AA67" w:rsidR="00585373" w:rsidRDefault="004203C4" w:rsidP="004775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tabla siguiente se muestra una comparación de los años 2020-2019-2018, de los rubros, que a mi entender, dan mayor claridad de la situación financiera de la Corporación:</w:t>
      </w:r>
    </w:p>
    <w:p w14:paraId="1297D119" w14:textId="77777777" w:rsidR="00CE4DE8" w:rsidRDefault="00CE4DE8" w:rsidP="0047752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200"/>
        <w:gridCol w:w="1200"/>
        <w:gridCol w:w="1200"/>
      </w:tblGrid>
      <w:tr w:rsidR="004203C4" w:rsidRPr="004203C4" w14:paraId="58028179" w14:textId="77777777" w:rsidTr="004203C4">
        <w:trPr>
          <w:trHeight w:val="29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BF7488C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8A6FC1A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92231BC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FDACD4B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2018</w:t>
            </w:r>
          </w:p>
        </w:tc>
      </w:tr>
      <w:tr w:rsidR="00CE4DE8" w:rsidRPr="004203C4" w14:paraId="73A8176E" w14:textId="77777777" w:rsidTr="004203C4">
        <w:trPr>
          <w:trHeight w:val="29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</w:tcPr>
          <w:p w14:paraId="1FF5947A" w14:textId="77777777" w:rsidR="00CE4DE8" w:rsidRPr="004203C4" w:rsidRDefault="00CE4DE8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</w:tcPr>
          <w:p w14:paraId="2B4DDC32" w14:textId="77777777" w:rsidR="00CE4DE8" w:rsidRPr="004203C4" w:rsidRDefault="00CE4DE8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</w:tcPr>
          <w:p w14:paraId="650535C4" w14:textId="77777777" w:rsidR="00CE4DE8" w:rsidRPr="004203C4" w:rsidRDefault="00CE4DE8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</w:tcPr>
          <w:p w14:paraId="13EC849C" w14:textId="77777777" w:rsidR="00CE4DE8" w:rsidRPr="004203C4" w:rsidRDefault="00CE4DE8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4203C4" w:rsidRPr="004203C4" w14:paraId="75275E65" w14:textId="77777777" w:rsidTr="004203C4">
        <w:trPr>
          <w:trHeight w:val="29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32DE6E1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Activos Propios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2FF4378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5CC24A4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3A67D73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</w:tr>
      <w:tr w:rsidR="004203C4" w:rsidRPr="004203C4" w14:paraId="68FA4BCE" w14:textId="77777777" w:rsidTr="004203C4">
        <w:trPr>
          <w:trHeight w:val="29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25D3CAF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DEDBFF1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4E96D80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A1A9606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4203C4" w:rsidRPr="004203C4" w14:paraId="4F19F9C9" w14:textId="77777777" w:rsidTr="004203C4">
        <w:trPr>
          <w:trHeight w:val="29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53AFFC4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Cartera Socios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372EB8E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AC368E7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4.520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59C0FE2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0</w:t>
            </w:r>
          </w:p>
        </w:tc>
      </w:tr>
      <w:tr w:rsidR="004203C4" w:rsidRPr="004203C4" w14:paraId="2AE13F7F" w14:textId="77777777" w:rsidTr="004203C4">
        <w:trPr>
          <w:trHeight w:val="29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2908610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Cuenta Corporación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D73D8D2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14.874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051D54C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36.391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E707264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11.837</w:t>
            </w:r>
          </w:p>
        </w:tc>
      </w:tr>
      <w:tr w:rsidR="004203C4" w:rsidRPr="004203C4" w14:paraId="77A596CD" w14:textId="77777777" w:rsidTr="004203C4">
        <w:trPr>
          <w:trHeight w:val="29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E4DA476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Cuenta Club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3AAF49F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17.428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077429D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14.182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A436C7C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6.925</w:t>
            </w:r>
          </w:p>
        </w:tc>
      </w:tr>
      <w:tr w:rsidR="004203C4" w:rsidRPr="004203C4" w14:paraId="500E72A3" w14:textId="77777777" w:rsidTr="004203C4">
        <w:trPr>
          <w:trHeight w:val="29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6973ACC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Estraval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2B7758F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27.935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325B370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27.935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86183E9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34.880</w:t>
            </w:r>
          </w:p>
        </w:tc>
      </w:tr>
      <w:tr w:rsidR="004203C4" w:rsidRPr="004203C4" w14:paraId="138C78E5" w14:textId="77777777" w:rsidTr="004203C4">
        <w:trPr>
          <w:trHeight w:val="29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550ADC2" w14:textId="77777777" w:rsidR="004203C4" w:rsidRPr="004203C4" w:rsidRDefault="004203C4" w:rsidP="004203C4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326BD74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60.237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03EB3AD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83.028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07FD7F5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53.642</w:t>
            </w:r>
          </w:p>
        </w:tc>
      </w:tr>
      <w:tr w:rsidR="004203C4" w:rsidRPr="004203C4" w14:paraId="19F7F399" w14:textId="77777777" w:rsidTr="004203C4">
        <w:trPr>
          <w:trHeight w:val="29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F06A716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D44ABD2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E804CF1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B146F20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4203C4" w:rsidRPr="004203C4" w14:paraId="38524220" w14:textId="77777777" w:rsidTr="004203C4">
        <w:trPr>
          <w:trHeight w:val="29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848E74F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FDE9A69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9D6B0BF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C4759F0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4203C4" w:rsidRPr="004203C4" w14:paraId="02E44F68" w14:textId="77777777" w:rsidTr="004203C4">
        <w:trPr>
          <w:trHeight w:val="29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6BF9BB8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Activos Ajenos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FC5B05E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E0BEDC7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AADA6C9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</w:tr>
      <w:tr w:rsidR="004203C4" w:rsidRPr="004203C4" w14:paraId="22740542" w14:textId="77777777" w:rsidTr="004203C4">
        <w:trPr>
          <w:trHeight w:val="29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BC6E8DB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8DFC325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B4E4C01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5C6B0A9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4203C4" w:rsidRPr="004203C4" w14:paraId="2347737F" w14:textId="77777777" w:rsidTr="004203C4">
        <w:trPr>
          <w:trHeight w:val="29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7FA81DA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RBC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0546FF9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298.853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2586CE4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388.513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5561A9B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</w:tr>
      <w:tr w:rsidR="004203C4" w:rsidRPr="004203C4" w14:paraId="685C0080" w14:textId="77777777" w:rsidTr="004203C4">
        <w:trPr>
          <w:trHeight w:val="29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72688AF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El </w:t>
            </w:r>
            <w:proofErr w:type="spellStart"/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Pencal</w:t>
            </w:r>
            <w:proofErr w:type="spellEnd"/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C56683B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112.753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9E98449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E84D13E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38.647</w:t>
            </w:r>
          </w:p>
        </w:tc>
      </w:tr>
      <w:tr w:rsidR="004203C4" w:rsidRPr="004203C4" w14:paraId="5FAD8627" w14:textId="77777777" w:rsidTr="004203C4">
        <w:trPr>
          <w:trHeight w:val="29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C8C2B8F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86FC67F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411.606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31EBCCC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388.581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D3D9C9A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38.649</w:t>
            </w:r>
          </w:p>
        </w:tc>
      </w:tr>
      <w:tr w:rsidR="004203C4" w:rsidRPr="004203C4" w14:paraId="64FE3657" w14:textId="77777777" w:rsidTr="004203C4">
        <w:trPr>
          <w:trHeight w:val="29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F006794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D925156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1472F67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2F25045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4203C4" w:rsidRPr="004203C4" w14:paraId="39C591FB" w14:textId="77777777" w:rsidTr="004203C4">
        <w:trPr>
          <w:trHeight w:val="29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7778831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FB07873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009938C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A6E0514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4203C4" w:rsidRPr="004203C4" w14:paraId="422E5B13" w14:textId="77777777" w:rsidTr="004203C4">
        <w:trPr>
          <w:trHeight w:val="29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B7E16C7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Ingresos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F3CBAB1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7D2EF71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238A568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</w:tr>
      <w:tr w:rsidR="004203C4" w:rsidRPr="004203C4" w14:paraId="4EC2D534" w14:textId="77777777" w:rsidTr="004203C4">
        <w:trPr>
          <w:trHeight w:val="29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768CF02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ADA30CE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F8F27B3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1F2E834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4203C4" w:rsidRPr="004203C4" w14:paraId="02566195" w14:textId="77777777" w:rsidTr="004203C4">
        <w:trPr>
          <w:trHeight w:val="29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379FC37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Cuota Socios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9CD9908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28.242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F749395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49.437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64EA681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43.290</w:t>
            </w:r>
          </w:p>
        </w:tc>
      </w:tr>
      <w:tr w:rsidR="004203C4" w:rsidRPr="004203C4" w14:paraId="5F2FF7F3" w14:textId="77777777" w:rsidTr="004203C4">
        <w:trPr>
          <w:trHeight w:val="29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6EA45E1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Donaciones y eventos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4879DC9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18.334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1BCF8B9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27.926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99E765F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6.414</w:t>
            </w:r>
          </w:p>
        </w:tc>
      </w:tr>
      <w:tr w:rsidR="004203C4" w:rsidRPr="004203C4" w14:paraId="296E161E" w14:textId="77777777" w:rsidTr="004203C4">
        <w:trPr>
          <w:trHeight w:val="29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E480329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BAE2C96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3F15787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CB79222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4203C4" w:rsidRPr="004203C4" w14:paraId="3887AF5E" w14:textId="77777777" w:rsidTr="004203C4">
        <w:trPr>
          <w:trHeight w:val="29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F5348CC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Algunos Egresos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91CBA63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E27409B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2E64F93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</w:tr>
      <w:tr w:rsidR="004203C4" w:rsidRPr="004203C4" w14:paraId="247C5689" w14:textId="77777777" w:rsidTr="004203C4">
        <w:trPr>
          <w:trHeight w:val="29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85F7161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08D73FA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DA6FA37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9D9D2E5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4203C4" w:rsidRPr="004203C4" w14:paraId="0361CE7E" w14:textId="77777777" w:rsidTr="004203C4">
        <w:trPr>
          <w:trHeight w:val="29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1109A37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Contabilidad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4F8FEA9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6.704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F4E423B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8.324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84FAB0C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7.032</w:t>
            </w:r>
          </w:p>
        </w:tc>
      </w:tr>
      <w:tr w:rsidR="004203C4" w:rsidRPr="004203C4" w14:paraId="58E3619E" w14:textId="77777777" w:rsidTr="004203C4">
        <w:trPr>
          <w:trHeight w:val="29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A3B7729" w14:textId="7C8778F1" w:rsidR="004203C4" w:rsidRPr="004203C4" w:rsidRDefault="00CE4DE8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Contribuciones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657535C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31.644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F25C6BD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17.948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7462416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35.270</w:t>
            </w:r>
          </w:p>
        </w:tc>
      </w:tr>
      <w:tr w:rsidR="004203C4" w:rsidRPr="004203C4" w14:paraId="23584134" w14:textId="77777777" w:rsidTr="004203C4">
        <w:trPr>
          <w:trHeight w:val="29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624CD88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Registro Mercantil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CED99CB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1.951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231F435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1.418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1729203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1.033</w:t>
            </w:r>
          </w:p>
        </w:tc>
      </w:tr>
      <w:tr w:rsidR="004203C4" w:rsidRPr="004203C4" w14:paraId="302813AA" w14:textId="77777777" w:rsidTr="004203C4">
        <w:trPr>
          <w:trHeight w:val="29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BCA1FA4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Country y otros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42C9AF3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3.292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E413F99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12.449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8318E2C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13.036</w:t>
            </w:r>
          </w:p>
        </w:tc>
      </w:tr>
      <w:tr w:rsidR="004203C4" w:rsidRPr="004203C4" w14:paraId="6BB172A2" w14:textId="77777777" w:rsidTr="004203C4">
        <w:trPr>
          <w:trHeight w:val="29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C8726E5" w14:textId="77777777" w:rsidR="004203C4" w:rsidRPr="004203C4" w:rsidRDefault="004203C4" w:rsidP="00420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Donaciones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7EBD344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12.651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D14BAC2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1.350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F4D8343" w14:textId="77777777" w:rsidR="004203C4" w:rsidRPr="004203C4" w:rsidRDefault="004203C4" w:rsidP="00420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203C4">
              <w:rPr>
                <w:rFonts w:ascii="Calibri" w:eastAsia="Times New Roman" w:hAnsi="Calibri" w:cs="Calibri"/>
                <w:color w:val="000000"/>
                <w:lang w:eastAsia="es-CO"/>
              </w:rPr>
              <w:t>1.150</w:t>
            </w:r>
          </w:p>
        </w:tc>
      </w:tr>
    </w:tbl>
    <w:p w14:paraId="38E424A9" w14:textId="77777777" w:rsidR="004203C4" w:rsidRDefault="004203C4" w:rsidP="0047752F">
      <w:pPr>
        <w:jc w:val="both"/>
        <w:rPr>
          <w:rFonts w:ascii="Arial" w:hAnsi="Arial" w:cs="Arial"/>
          <w:sz w:val="24"/>
          <w:szCs w:val="24"/>
        </w:rPr>
      </w:pPr>
    </w:p>
    <w:p w14:paraId="346D7A8F" w14:textId="168F61B9" w:rsidR="001115C1" w:rsidRDefault="001115C1" w:rsidP="004775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</w:rPr>
        <w:t>Estraval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85373">
        <w:rPr>
          <w:rFonts w:ascii="Arial" w:hAnsi="Arial" w:cs="Arial"/>
          <w:sz w:val="24"/>
          <w:szCs w:val="24"/>
        </w:rPr>
        <w:t>no hubo recuperación en el período</w:t>
      </w:r>
      <w:r>
        <w:rPr>
          <w:rFonts w:ascii="Arial" w:hAnsi="Arial" w:cs="Arial"/>
          <w:sz w:val="24"/>
          <w:szCs w:val="24"/>
        </w:rPr>
        <w:t xml:space="preserve">, quedando por recuperar $ </w:t>
      </w:r>
      <w:r w:rsidR="007F2534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,9 millones.</w:t>
      </w:r>
      <w:r w:rsidR="00585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5373">
        <w:rPr>
          <w:rFonts w:ascii="Arial" w:hAnsi="Arial" w:cs="Arial"/>
          <w:sz w:val="24"/>
          <w:szCs w:val="24"/>
        </w:rPr>
        <w:t>Estraval</w:t>
      </w:r>
      <w:proofErr w:type="spellEnd"/>
      <w:r w:rsidR="00585373">
        <w:rPr>
          <w:rFonts w:ascii="Arial" w:hAnsi="Arial" w:cs="Arial"/>
          <w:sz w:val="24"/>
          <w:szCs w:val="24"/>
        </w:rPr>
        <w:t xml:space="preserve"> repa</w:t>
      </w:r>
      <w:r w:rsidR="004203C4">
        <w:rPr>
          <w:rFonts w:ascii="Arial" w:hAnsi="Arial" w:cs="Arial"/>
          <w:sz w:val="24"/>
          <w:szCs w:val="24"/>
        </w:rPr>
        <w:t>r</w:t>
      </w:r>
      <w:r w:rsidR="00585373">
        <w:rPr>
          <w:rFonts w:ascii="Arial" w:hAnsi="Arial" w:cs="Arial"/>
          <w:sz w:val="24"/>
          <w:szCs w:val="24"/>
        </w:rPr>
        <w:t>tió $ 5,7 millones a acreencias mayores de $ 50,0 millones.</w:t>
      </w:r>
    </w:p>
    <w:p w14:paraId="35F9EEC7" w14:textId="504A1385" w:rsidR="00595737" w:rsidRPr="00595737" w:rsidRDefault="00595737" w:rsidP="0047752F">
      <w:pPr>
        <w:jc w:val="both"/>
        <w:rPr>
          <w:rFonts w:ascii="Arial" w:hAnsi="Arial" w:cs="Arial"/>
          <w:sz w:val="24"/>
          <w:szCs w:val="24"/>
        </w:rPr>
      </w:pPr>
    </w:p>
    <w:p w14:paraId="44DBBD3E" w14:textId="2BDCFBF5" w:rsidR="00595737" w:rsidRPr="00595737" w:rsidRDefault="00595737" w:rsidP="0047752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95737">
        <w:rPr>
          <w:rFonts w:ascii="Arial" w:hAnsi="Arial" w:cs="Arial"/>
          <w:b/>
          <w:bCs/>
          <w:sz w:val="24"/>
          <w:szCs w:val="24"/>
        </w:rPr>
        <w:t>ÁLVARO URIBE RESTREPO</w:t>
      </w:r>
    </w:p>
    <w:p w14:paraId="57BAAC83" w14:textId="7996CDF0" w:rsidR="00595737" w:rsidRPr="00595737" w:rsidRDefault="00595737" w:rsidP="0047752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95737">
        <w:rPr>
          <w:rFonts w:ascii="Arial" w:hAnsi="Arial" w:cs="Arial"/>
          <w:b/>
          <w:bCs/>
          <w:sz w:val="24"/>
          <w:szCs w:val="24"/>
        </w:rPr>
        <w:t>CC 8.314.571</w:t>
      </w:r>
    </w:p>
    <w:p w14:paraId="08E626E0" w14:textId="2B4B3E13" w:rsidR="00A76148" w:rsidRPr="00B67BB1" w:rsidRDefault="00595737" w:rsidP="0047752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95737">
        <w:rPr>
          <w:rFonts w:ascii="Arial" w:hAnsi="Arial" w:cs="Arial"/>
          <w:b/>
          <w:bCs/>
          <w:sz w:val="24"/>
          <w:szCs w:val="24"/>
        </w:rPr>
        <w:t>REPRESENTANTE LEGA</w:t>
      </w:r>
      <w:r w:rsidR="007F2534">
        <w:rPr>
          <w:rFonts w:ascii="Arial" w:hAnsi="Arial" w:cs="Arial"/>
          <w:b/>
          <w:bCs/>
          <w:sz w:val="24"/>
          <w:szCs w:val="24"/>
        </w:rPr>
        <w:t>L</w:t>
      </w:r>
    </w:p>
    <w:p w14:paraId="62A763F7" w14:textId="224DB48D" w:rsidR="0047752F" w:rsidRPr="0047752F" w:rsidRDefault="00A76148" w:rsidP="004775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B9CDF2C" w14:textId="77777777" w:rsidR="0047752F" w:rsidRPr="0047752F" w:rsidRDefault="0047752F" w:rsidP="0047752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AFB3F76" w14:textId="77777777" w:rsidR="0047752F" w:rsidRPr="0047752F" w:rsidRDefault="0047752F" w:rsidP="0047752F">
      <w:pPr>
        <w:jc w:val="both"/>
        <w:rPr>
          <w:rFonts w:ascii="Arial" w:hAnsi="Arial" w:cs="Arial"/>
          <w:sz w:val="24"/>
          <w:szCs w:val="24"/>
        </w:rPr>
      </w:pPr>
    </w:p>
    <w:sectPr w:rsidR="0047752F" w:rsidRPr="004775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1B"/>
    <w:rsid w:val="00036FB9"/>
    <w:rsid w:val="00096382"/>
    <w:rsid w:val="000A2079"/>
    <w:rsid w:val="000A2A1B"/>
    <w:rsid w:val="001115C1"/>
    <w:rsid w:val="001B2A3E"/>
    <w:rsid w:val="00212291"/>
    <w:rsid w:val="002135C4"/>
    <w:rsid w:val="002233C3"/>
    <w:rsid w:val="002B7972"/>
    <w:rsid w:val="0035240E"/>
    <w:rsid w:val="00380099"/>
    <w:rsid w:val="00390EE1"/>
    <w:rsid w:val="004073A2"/>
    <w:rsid w:val="00413DD0"/>
    <w:rsid w:val="004203C4"/>
    <w:rsid w:val="00456186"/>
    <w:rsid w:val="0047752F"/>
    <w:rsid w:val="004B50EC"/>
    <w:rsid w:val="004B571B"/>
    <w:rsid w:val="0053628A"/>
    <w:rsid w:val="00585373"/>
    <w:rsid w:val="00595737"/>
    <w:rsid w:val="005A1907"/>
    <w:rsid w:val="006A7DF0"/>
    <w:rsid w:val="006D5F1D"/>
    <w:rsid w:val="006E461D"/>
    <w:rsid w:val="00717173"/>
    <w:rsid w:val="007F2534"/>
    <w:rsid w:val="0081771B"/>
    <w:rsid w:val="00843284"/>
    <w:rsid w:val="00885908"/>
    <w:rsid w:val="008901B6"/>
    <w:rsid w:val="00895D93"/>
    <w:rsid w:val="00A76148"/>
    <w:rsid w:val="00B44804"/>
    <w:rsid w:val="00B67BB1"/>
    <w:rsid w:val="00C53D36"/>
    <w:rsid w:val="00C76929"/>
    <w:rsid w:val="00CB3769"/>
    <w:rsid w:val="00CE4DE8"/>
    <w:rsid w:val="00D4306E"/>
    <w:rsid w:val="00DA0276"/>
    <w:rsid w:val="00E210A7"/>
    <w:rsid w:val="00E30C5B"/>
    <w:rsid w:val="00E53D7D"/>
    <w:rsid w:val="00E557F5"/>
    <w:rsid w:val="00FA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8878"/>
  <w15:chartTrackingRefBased/>
  <w15:docId w15:val="{24444C49-7C1E-4383-B0A6-4E732A9E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B5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B571B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qu">
    <w:name w:val="qu"/>
    <w:basedOn w:val="Fuentedeprrafopredeter"/>
    <w:rsid w:val="004B571B"/>
  </w:style>
  <w:style w:type="character" w:customStyle="1" w:styleId="gd">
    <w:name w:val="gd"/>
    <w:basedOn w:val="Fuentedeprrafopredeter"/>
    <w:rsid w:val="004B571B"/>
  </w:style>
  <w:style w:type="character" w:customStyle="1" w:styleId="go">
    <w:name w:val="go"/>
    <w:basedOn w:val="Fuentedeprrafopredeter"/>
    <w:rsid w:val="004B571B"/>
  </w:style>
  <w:style w:type="character" w:customStyle="1" w:styleId="g3">
    <w:name w:val="g3"/>
    <w:basedOn w:val="Fuentedeprrafopredeter"/>
    <w:rsid w:val="004B571B"/>
  </w:style>
  <w:style w:type="character" w:customStyle="1" w:styleId="hb">
    <w:name w:val="hb"/>
    <w:basedOn w:val="Fuentedeprrafopredeter"/>
    <w:rsid w:val="004B571B"/>
  </w:style>
  <w:style w:type="character" w:customStyle="1" w:styleId="g2">
    <w:name w:val="g2"/>
    <w:basedOn w:val="Fuentedeprrafopredeter"/>
    <w:rsid w:val="004B571B"/>
  </w:style>
  <w:style w:type="paragraph" w:styleId="Textodeglobo">
    <w:name w:val="Balloon Text"/>
    <w:basedOn w:val="Normal"/>
    <w:link w:val="TextodegloboCar"/>
    <w:uiPriority w:val="99"/>
    <w:semiHidden/>
    <w:unhideWhenUsed/>
    <w:rsid w:val="00536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19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27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56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59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4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7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50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1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48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9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13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89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60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16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15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79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55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2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68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2908</TotalTime>
  <Pages>1</Pages>
  <Words>783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Aristizabal de Uribe</dc:creator>
  <cp:keywords/>
  <dc:description/>
  <cp:lastModifiedBy>Ana María AritizábAL</cp:lastModifiedBy>
  <cp:revision>11</cp:revision>
  <cp:lastPrinted>2021-04-09T21:13:00Z</cp:lastPrinted>
  <dcterms:created xsi:type="dcterms:W3CDTF">2021-03-21T16:50:00Z</dcterms:created>
  <dcterms:modified xsi:type="dcterms:W3CDTF">2021-04-12T22:00:00Z</dcterms:modified>
</cp:coreProperties>
</file>